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18"/>
      </w:tblGrid>
      <w:tr w:rsidR="00172606" w:rsidTr="00450BA5">
        <w:tc>
          <w:tcPr>
            <w:tcW w:w="6204" w:type="dxa"/>
          </w:tcPr>
          <w:p w:rsidR="00172606" w:rsidRPr="00CE6B0F" w:rsidRDefault="00172606" w:rsidP="00450BA5">
            <w:pPr>
              <w:pStyle w:val="11"/>
              <w:spacing w:line="384" w:lineRule="auto"/>
              <w:ind w:firstLine="0"/>
              <w:jc w:val="center"/>
            </w:pPr>
          </w:p>
        </w:tc>
        <w:tc>
          <w:tcPr>
            <w:tcW w:w="3718" w:type="dxa"/>
          </w:tcPr>
          <w:p w:rsidR="00172606" w:rsidRPr="00CE6B0F" w:rsidRDefault="00172606" w:rsidP="00450BA5">
            <w:pPr>
              <w:pStyle w:val="11"/>
              <w:spacing w:line="384" w:lineRule="auto"/>
              <w:ind w:firstLine="0"/>
            </w:pPr>
            <w:r w:rsidRPr="00CE6B0F">
              <w:t>УТВЕРЖДЕНО</w:t>
            </w:r>
          </w:p>
          <w:p w:rsidR="00172606" w:rsidRPr="00CE6B0F" w:rsidRDefault="00172606" w:rsidP="00450BA5">
            <w:pPr>
              <w:pStyle w:val="11"/>
              <w:spacing w:line="384" w:lineRule="auto"/>
              <w:ind w:firstLine="0"/>
            </w:pPr>
            <w:r w:rsidRPr="00CE6B0F">
              <w:t>приказом МКП г. Астрахани</w:t>
            </w:r>
          </w:p>
          <w:p w:rsidR="00172606" w:rsidRPr="00CE6B0F" w:rsidRDefault="00172606" w:rsidP="00450BA5">
            <w:pPr>
              <w:pStyle w:val="11"/>
              <w:spacing w:line="384" w:lineRule="auto"/>
              <w:ind w:firstLine="0"/>
            </w:pPr>
            <w:r w:rsidRPr="00CE6B0F">
              <w:t>«</w:t>
            </w:r>
            <w:proofErr w:type="spellStart"/>
            <w:r w:rsidRPr="00CE6B0F">
              <w:t>Горсвет</w:t>
            </w:r>
            <w:proofErr w:type="spellEnd"/>
            <w:r w:rsidRPr="00CE6B0F">
              <w:t>»</w:t>
            </w:r>
          </w:p>
          <w:p w:rsidR="00172606" w:rsidRPr="00CE6B0F" w:rsidRDefault="00172606" w:rsidP="00450BA5">
            <w:pPr>
              <w:pStyle w:val="11"/>
              <w:spacing w:line="384" w:lineRule="auto"/>
              <w:ind w:firstLine="0"/>
            </w:pPr>
            <w:r w:rsidRPr="00CE6B0F">
              <w:t>от 07.11.2022 г. № 123</w:t>
            </w:r>
          </w:p>
          <w:p w:rsidR="00172606" w:rsidRPr="00CE6B0F" w:rsidRDefault="00172606" w:rsidP="00450BA5">
            <w:pPr>
              <w:pStyle w:val="11"/>
              <w:spacing w:line="384" w:lineRule="auto"/>
              <w:ind w:firstLine="0"/>
              <w:jc w:val="center"/>
            </w:pPr>
          </w:p>
        </w:tc>
      </w:tr>
    </w:tbl>
    <w:p w:rsidR="00172606" w:rsidRDefault="00172606" w:rsidP="00172606">
      <w:pPr>
        <w:pStyle w:val="11"/>
        <w:spacing w:line="384" w:lineRule="auto"/>
        <w:ind w:firstLine="0"/>
      </w:pPr>
    </w:p>
    <w:p w:rsidR="00172606" w:rsidRDefault="00172606" w:rsidP="00172606">
      <w:pPr>
        <w:pStyle w:val="11"/>
        <w:spacing w:line="360" w:lineRule="auto"/>
        <w:ind w:firstLine="0"/>
        <w:jc w:val="center"/>
      </w:pPr>
      <w:r>
        <w:rPr>
          <w:b/>
          <w:bCs/>
        </w:rPr>
        <w:t>ПОЛОЖЕНИЕ</w:t>
      </w:r>
    </w:p>
    <w:p w:rsidR="00172606" w:rsidRDefault="00172606" w:rsidP="00172606">
      <w:pPr>
        <w:pStyle w:val="11"/>
        <w:spacing w:after="480" w:line="360" w:lineRule="auto"/>
        <w:ind w:firstLine="0"/>
        <w:jc w:val="center"/>
      </w:pPr>
      <w:r>
        <w:rPr>
          <w:b/>
          <w:bCs/>
        </w:rPr>
        <w:t>о комиссии по противодействию коррупции</w:t>
      </w:r>
      <w:r>
        <w:rPr>
          <w:b/>
          <w:bCs/>
        </w:rPr>
        <w:br/>
        <w:t>МКП г. Астрахани «</w:t>
      </w:r>
      <w:proofErr w:type="spellStart"/>
      <w:r>
        <w:rPr>
          <w:b/>
          <w:bCs/>
        </w:rPr>
        <w:t>Горсвет</w:t>
      </w:r>
      <w:proofErr w:type="spellEnd"/>
      <w:r>
        <w:rPr>
          <w:b/>
          <w:bCs/>
        </w:rPr>
        <w:t>»</w:t>
      </w:r>
    </w:p>
    <w:p w:rsidR="00172606" w:rsidRDefault="00172606" w:rsidP="00172606">
      <w:pPr>
        <w:pStyle w:val="10"/>
        <w:keepNext/>
        <w:keepLines/>
        <w:numPr>
          <w:ilvl w:val="0"/>
          <w:numId w:val="2"/>
        </w:numPr>
        <w:tabs>
          <w:tab w:val="left" w:pos="365"/>
        </w:tabs>
        <w:spacing w:after="140" w:line="360" w:lineRule="auto"/>
      </w:pPr>
      <w:bookmarkStart w:id="0" w:name="bookmark126"/>
      <w:bookmarkStart w:id="1" w:name="bookmark124"/>
      <w:bookmarkStart w:id="2" w:name="bookmark125"/>
      <w:bookmarkStart w:id="3" w:name="bookmark127"/>
      <w:bookmarkEnd w:id="0"/>
      <w:r>
        <w:t>Общие положения</w:t>
      </w:r>
      <w:bookmarkEnd w:id="1"/>
      <w:bookmarkEnd w:id="2"/>
      <w:bookmarkEnd w:id="3"/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81"/>
        </w:tabs>
        <w:spacing w:line="360" w:lineRule="auto"/>
        <w:ind w:firstLine="720"/>
        <w:jc w:val="both"/>
      </w:pPr>
      <w:bookmarkStart w:id="4" w:name="bookmark128"/>
      <w:bookmarkEnd w:id="4"/>
      <w:r>
        <w:t>Настоящее Положение определяет порядок деятельности, задачи и компетенцию Комиссии по противодействию коррупции (далее — Комиссия) в МКП г. Астрахани «</w:t>
      </w:r>
      <w:proofErr w:type="spellStart"/>
      <w:r>
        <w:t>Горсвет</w:t>
      </w:r>
      <w:proofErr w:type="spellEnd"/>
      <w:r>
        <w:t>»</w:t>
      </w:r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91"/>
        </w:tabs>
        <w:spacing w:line="360" w:lineRule="auto"/>
        <w:ind w:firstLine="720"/>
        <w:jc w:val="both"/>
      </w:pPr>
      <w:bookmarkStart w:id="5" w:name="bookmark129"/>
      <w:bookmarkEnd w:id="5"/>
      <w: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«Положением об антикоррупционной политике муниципального казенного предприятия города Астрахани «</w:t>
      </w:r>
      <w:proofErr w:type="spellStart"/>
      <w:r>
        <w:t>Горсвет</w:t>
      </w:r>
      <w:proofErr w:type="spellEnd"/>
      <w:r>
        <w:t>», а также настоящим Положением.</w:t>
      </w:r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86"/>
        </w:tabs>
        <w:spacing w:line="360" w:lineRule="auto"/>
        <w:ind w:firstLine="720"/>
        <w:jc w:val="both"/>
      </w:pPr>
      <w:bookmarkStart w:id="6" w:name="bookmark130"/>
      <w:bookmarkEnd w:id="6"/>
      <w: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>
        <w:t>по</w:t>
      </w:r>
      <w:proofErr w:type="gramEnd"/>
      <w:r>
        <w:t>:</w:t>
      </w:r>
    </w:p>
    <w:p w:rsidR="00172606" w:rsidRDefault="00172606" w:rsidP="00172606">
      <w:pPr>
        <w:pStyle w:val="11"/>
        <w:spacing w:line="360" w:lineRule="auto"/>
        <w:ind w:firstLine="720"/>
        <w:jc w:val="both"/>
      </w:pPr>
      <w:r>
        <w:t>-выявлению и устранению причин и условий, порождающих коррупцию;</w:t>
      </w:r>
    </w:p>
    <w:p w:rsidR="00172606" w:rsidRDefault="00172606" w:rsidP="00172606">
      <w:pPr>
        <w:pStyle w:val="11"/>
        <w:spacing w:line="360" w:lineRule="auto"/>
        <w:ind w:firstLine="720"/>
        <w:jc w:val="both"/>
      </w:pPr>
      <w:r>
        <w:t>-выработке оптимальных механизмов защиты от проникновения коррупции в МКП г. Астрахани «</w:t>
      </w:r>
      <w:proofErr w:type="spellStart"/>
      <w:r>
        <w:t>Горсвет</w:t>
      </w:r>
      <w:proofErr w:type="spellEnd"/>
      <w:r>
        <w:t>», снижению коррупционных рисков;</w:t>
      </w:r>
    </w:p>
    <w:p w:rsidR="00172606" w:rsidRDefault="00172606" w:rsidP="00172606">
      <w:pPr>
        <w:pStyle w:val="11"/>
        <w:spacing w:line="360" w:lineRule="auto"/>
        <w:ind w:firstLine="720"/>
        <w:jc w:val="both"/>
      </w:pPr>
      <w:r>
        <w:t>-созданию единой системы мониторинга и информирования сотрудников по проблемам коррупции;</w:t>
      </w:r>
    </w:p>
    <w:p w:rsidR="00172606" w:rsidRDefault="00172606" w:rsidP="00172606">
      <w:pPr>
        <w:pStyle w:val="11"/>
        <w:spacing w:after="320" w:line="360" w:lineRule="auto"/>
        <w:ind w:firstLine="720"/>
        <w:jc w:val="both"/>
      </w:pPr>
      <w:r>
        <w:t>- антикоррупционной пропаганде;</w:t>
      </w:r>
    </w:p>
    <w:p w:rsidR="00172606" w:rsidRDefault="00172606" w:rsidP="00172606">
      <w:pPr>
        <w:pStyle w:val="10"/>
        <w:keepNext/>
        <w:keepLines/>
        <w:numPr>
          <w:ilvl w:val="0"/>
          <w:numId w:val="2"/>
        </w:numPr>
        <w:tabs>
          <w:tab w:val="left" w:pos="339"/>
        </w:tabs>
        <w:spacing w:after="620"/>
      </w:pPr>
      <w:bookmarkStart w:id="7" w:name="bookmark133"/>
      <w:bookmarkStart w:id="8" w:name="bookmark131"/>
      <w:bookmarkStart w:id="9" w:name="bookmark132"/>
      <w:bookmarkStart w:id="10" w:name="bookmark134"/>
      <w:bookmarkEnd w:id="7"/>
      <w:r>
        <w:t>Задачи Комиссии.</w:t>
      </w:r>
      <w:bookmarkEnd w:id="8"/>
      <w:bookmarkEnd w:id="9"/>
      <w:bookmarkEnd w:id="10"/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47"/>
        </w:tabs>
        <w:spacing w:line="360" w:lineRule="auto"/>
        <w:ind w:firstLine="700"/>
        <w:jc w:val="both"/>
      </w:pPr>
      <w:bookmarkStart w:id="11" w:name="bookmark135"/>
      <w:bookmarkEnd w:id="11"/>
      <w:r>
        <w:t>Комиссия для решения стоящих перед ней задач:</w:t>
      </w:r>
    </w:p>
    <w:p w:rsidR="00172606" w:rsidRDefault="00172606" w:rsidP="00172606">
      <w:pPr>
        <w:pStyle w:val="11"/>
        <w:numPr>
          <w:ilvl w:val="0"/>
          <w:numId w:val="3"/>
        </w:numPr>
        <w:tabs>
          <w:tab w:val="left" w:pos="1430"/>
        </w:tabs>
        <w:spacing w:line="360" w:lineRule="auto"/>
        <w:ind w:firstLine="700"/>
        <w:jc w:val="both"/>
      </w:pPr>
      <w:bookmarkStart w:id="12" w:name="bookmark136"/>
      <w:bookmarkEnd w:id="12"/>
      <w:r>
        <w:lastRenderedPageBreak/>
        <w:t>Координирует деятельность МКП г. Астрахани «</w:t>
      </w:r>
      <w:proofErr w:type="spellStart"/>
      <w:r>
        <w:t>Горсвет</w:t>
      </w:r>
      <w:proofErr w:type="spellEnd"/>
      <w:r>
        <w:t>» по устранению причин коррупции и условий им способствующих, выявлению и пресечению фактов коррупц</w:t>
      </w:r>
      <w:proofErr w:type="gramStart"/>
      <w:r>
        <w:t>ии и её</w:t>
      </w:r>
      <w:proofErr w:type="gramEnd"/>
      <w:r>
        <w:t xml:space="preserve"> проявлений.</w:t>
      </w:r>
    </w:p>
    <w:p w:rsidR="00172606" w:rsidRDefault="00172606" w:rsidP="00172606">
      <w:pPr>
        <w:pStyle w:val="11"/>
        <w:numPr>
          <w:ilvl w:val="0"/>
          <w:numId w:val="3"/>
        </w:numPr>
        <w:tabs>
          <w:tab w:val="left" w:pos="1247"/>
        </w:tabs>
        <w:spacing w:line="360" w:lineRule="auto"/>
        <w:ind w:firstLine="700"/>
        <w:jc w:val="both"/>
      </w:pPr>
      <w:bookmarkStart w:id="13" w:name="bookmark137"/>
      <w:bookmarkEnd w:id="13"/>
      <w:r>
        <w:t>Вносит предложения, направленные на реализацию мероприятий по устранению причин и условий, способствующих коррупции</w:t>
      </w:r>
      <w:proofErr w:type="gramStart"/>
      <w:r>
        <w:t xml:space="preserve"> .</w:t>
      </w:r>
      <w:proofErr w:type="gramEnd"/>
    </w:p>
    <w:p w:rsidR="00172606" w:rsidRDefault="00172606" w:rsidP="00172606">
      <w:pPr>
        <w:pStyle w:val="11"/>
        <w:numPr>
          <w:ilvl w:val="0"/>
          <w:numId w:val="3"/>
        </w:numPr>
        <w:tabs>
          <w:tab w:val="left" w:pos="1251"/>
        </w:tabs>
        <w:spacing w:line="360" w:lineRule="auto"/>
        <w:ind w:firstLine="700"/>
        <w:jc w:val="both"/>
      </w:pPr>
      <w:bookmarkStart w:id="14" w:name="bookmark138"/>
      <w:bookmarkEnd w:id="14"/>
      <w:r>
        <w:t>Вырабатывает рекомендации для практического использования по предотвращению и профилактике коррупционных правонарушений в деятельности МКП г. Астрахани «</w:t>
      </w:r>
      <w:proofErr w:type="spellStart"/>
      <w:r>
        <w:t>Горсвет</w:t>
      </w:r>
      <w:proofErr w:type="spellEnd"/>
      <w:r>
        <w:t>»</w:t>
      </w:r>
    </w:p>
    <w:p w:rsidR="00172606" w:rsidRDefault="00172606" w:rsidP="00172606">
      <w:pPr>
        <w:pStyle w:val="11"/>
        <w:numPr>
          <w:ilvl w:val="0"/>
          <w:numId w:val="3"/>
        </w:numPr>
        <w:tabs>
          <w:tab w:val="left" w:pos="1251"/>
        </w:tabs>
        <w:spacing w:line="360" w:lineRule="auto"/>
        <w:ind w:firstLine="700"/>
        <w:jc w:val="both"/>
      </w:pPr>
      <w:bookmarkStart w:id="15" w:name="bookmark139"/>
      <w:bookmarkEnd w:id="15"/>
      <w: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72606" w:rsidRDefault="00172606" w:rsidP="00172606">
      <w:pPr>
        <w:pStyle w:val="10"/>
        <w:keepNext/>
        <w:keepLines/>
        <w:numPr>
          <w:ilvl w:val="0"/>
          <w:numId w:val="2"/>
        </w:numPr>
        <w:tabs>
          <w:tab w:val="left" w:pos="343"/>
        </w:tabs>
        <w:spacing w:after="480" w:line="360" w:lineRule="auto"/>
      </w:pPr>
      <w:bookmarkStart w:id="16" w:name="bookmark142"/>
      <w:bookmarkStart w:id="17" w:name="bookmark140"/>
      <w:bookmarkStart w:id="18" w:name="bookmark141"/>
      <w:bookmarkStart w:id="19" w:name="bookmark143"/>
      <w:bookmarkEnd w:id="16"/>
      <w:r>
        <w:t>Порядок формирования и деятельность Комиссии</w:t>
      </w:r>
      <w:bookmarkEnd w:id="17"/>
      <w:bookmarkEnd w:id="18"/>
      <w:bookmarkEnd w:id="19"/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47"/>
        </w:tabs>
        <w:spacing w:line="360" w:lineRule="auto"/>
        <w:ind w:firstLine="700"/>
        <w:jc w:val="both"/>
      </w:pPr>
      <w:bookmarkStart w:id="20" w:name="bookmark144"/>
      <w:bookmarkEnd w:id="20"/>
      <w:r>
        <w:t>Состав членов Комиссии утверждается приказом МКП г. Астрахани «</w:t>
      </w:r>
      <w:proofErr w:type="spellStart"/>
      <w:r>
        <w:t>Горсвет</w:t>
      </w:r>
      <w:proofErr w:type="spellEnd"/>
      <w:r>
        <w:t>».</w:t>
      </w:r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47"/>
        </w:tabs>
        <w:spacing w:line="360" w:lineRule="auto"/>
        <w:ind w:firstLine="700"/>
        <w:jc w:val="both"/>
      </w:pPr>
      <w:bookmarkStart w:id="21" w:name="bookmark145"/>
      <w:bookmarkEnd w:id="21"/>
      <w: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51"/>
        </w:tabs>
        <w:spacing w:line="360" w:lineRule="auto"/>
        <w:ind w:firstLine="700"/>
        <w:jc w:val="both"/>
      </w:pPr>
      <w:bookmarkStart w:id="22" w:name="bookmark146"/>
      <w:bookmarkEnd w:id="22"/>
      <w: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51"/>
        </w:tabs>
        <w:spacing w:line="360" w:lineRule="auto"/>
        <w:ind w:firstLine="700"/>
        <w:jc w:val="both"/>
      </w:pPr>
      <w:bookmarkStart w:id="23" w:name="bookmark147"/>
      <w:bookmarkEnd w:id="23"/>
      <w: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72606" w:rsidRDefault="00172606" w:rsidP="00172606">
      <w:pPr>
        <w:pStyle w:val="11"/>
        <w:numPr>
          <w:ilvl w:val="0"/>
          <w:numId w:val="4"/>
        </w:numPr>
        <w:tabs>
          <w:tab w:val="left" w:pos="1430"/>
        </w:tabs>
        <w:spacing w:line="360" w:lineRule="auto"/>
        <w:ind w:firstLine="700"/>
        <w:jc w:val="both"/>
      </w:pPr>
      <w:bookmarkStart w:id="24" w:name="bookmark148"/>
      <w:bookmarkEnd w:id="24"/>
      <w:r>
        <w:t>Заместитель председателя Комиссии, в случаях отсутствия председателя Комиссии, по его поручению, проводит заседания Комиссии.</w:t>
      </w:r>
    </w:p>
    <w:p w:rsidR="00172606" w:rsidRDefault="00172606" w:rsidP="00172606">
      <w:pPr>
        <w:pStyle w:val="11"/>
        <w:numPr>
          <w:ilvl w:val="0"/>
          <w:numId w:val="4"/>
        </w:numPr>
        <w:tabs>
          <w:tab w:val="left" w:pos="1249"/>
        </w:tabs>
        <w:spacing w:line="360" w:lineRule="auto"/>
        <w:ind w:firstLine="700"/>
        <w:jc w:val="both"/>
      </w:pPr>
      <w:bookmarkStart w:id="25" w:name="bookmark149"/>
      <w:bookmarkEnd w:id="25"/>
      <w:r>
        <w:lastRenderedPageBreak/>
        <w:t>Секретарь Комиссии:</w:t>
      </w:r>
    </w:p>
    <w:p w:rsidR="00172606" w:rsidRDefault="00172606" w:rsidP="00172606">
      <w:pPr>
        <w:pStyle w:val="11"/>
        <w:numPr>
          <w:ilvl w:val="0"/>
          <w:numId w:val="1"/>
        </w:numPr>
        <w:tabs>
          <w:tab w:val="left" w:pos="933"/>
        </w:tabs>
        <w:spacing w:line="360" w:lineRule="auto"/>
        <w:ind w:firstLine="700"/>
        <w:jc w:val="both"/>
      </w:pPr>
      <w:bookmarkStart w:id="26" w:name="bookmark150"/>
      <w:bookmarkEnd w:id="26"/>
      <w:r>
        <w:t>организует подготовку материалов к заседанию Комиссии, а также проектов его решений;</w:t>
      </w:r>
    </w:p>
    <w:p w:rsidR="00172606" w:rsidRDefault="00172606" w:rsidP="00172606">
      <w:pPr>
        <w:pStyle w:val="11"/>
        <w:numPr>
          <w:ilvl w:val="0"/>
          <w:numId w:val="1"/>
        </w:numPr>
        <w:tabs>
          <w:tab w:val="left" w:pos="938"/>
        </w:tabs>
        <w:spacing w:line="360" w:lineRule="auto"/>
        <w:ind w:firstLine="700"/>
        <w:jc w:val="both"/>
      </w:pPr>
      <w:bookmarkStart w:id="27" w:name="bookmark151"/>
      <w:bookmarkEnd w:id="27"/>
      <w:r>
        <w:t xml:space="preserve">информирует членов Комиссии о месте, времени проведения и повестке дня очередного заседания Комиссии, обеспечивает необходимыми </w:t>
      </w:r>
      <w:proofErr w:type="spellStart"/>
      <w:r>
        <w:t>справочно</w:t>
      </w:r>
      <w:r>
        <w:softHyphen/>
        <w:t>информационными</w:t>
      </w:r>
      <w:proofErr w:type="spellEnd"/>
      <w:r>
        <w:t xml:space="preserve"> материалами.</w:t>
      </w:r>
    </w:p>
    <w:p w:rsidR="00172606" w:rsidRDefault="00172606" w:rsidP="00172606">
      <w:pPr>
        <w:pStyle w:val="10"/>
        <w:keepNext/>
        <w:keepLines/>
        <w:numPr>
          <w:ilvl w:val="0"/>
          <w:numId w:val="2"/>
        </w:numPr>
        <w:tabs>
          <w:tab w:val="left" w:pos="348"/>
        </w:tabs>
        <w:spacing w:after="0" w:line="360" w:lineRule="auto"/>
      </w:pPr>
      <w:bookmarkStart w:id="28" w:name="bookmark154"/>
      <w:bookmarkStart w:id="29" w:name="bookmark152"/>
      <w:bookmarkStart w:id="30" w:name="bookmark153"/>
      <w:bookmarkStart w:id="31" w:name="bookmark155"/>
      <w:bookmarkEnd w:id="28"/>
      <w:r>
        <w:t>Полномочия Комиссии</w:t>
      </w:r>
      <w:bookmarkEnd w:id="29"/>
      <w:bookmarkEnd w:id="30"/>
      <w:bookmarkEnd w:id="31"/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50"/>
        </w:tabs>
        <w:spacing w:line="360" w:lineRule="auto"/>
        <w:ind w:firstLine="700"/>
        <w:jc w:val="both"/>
      </w:pPr>
      <w:bookmarkStart w:id="32" w:name="bookmark156"/>
      <w:bookmarkEnd w:id="32"/>
      <w:r>
        <w:t>Комиссия координирует деятельность МКП г. Астрахани «</w:t>
      </w:r>
      <w:proofErr w:type="spellStart"/>
      <w:r>
        <w:t>Горсвет</w:t>
      </w:r>
      <w:proofErr w:type="spellEnd"/>
      <w:r>
        <w:t>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реализации мер противодействия коррупции.</w:t>
      </w:r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55"/>
        </w:tabs>
        <w:spacing w:line="360" w:lineRule="auto"/>
        <w:ind w:firstLine="700"/>
        <w:jc w:val="both"/>
      </w:pPr>
      <w:bookmarkStart w:id="33" w:name="bookmark157"/>
      <w:bookmarkEnd w:id="33"/>
      <w:r>
        <w:t>Комиссия вносит предложения по совершенствованию деятельности в сфере противодействия коррупции на рассмотрение директора МКП г. Астрахани «</w:t>
      </w:r>
      <w:proofErr w:type="spellStart"/>
      <w:r>
        <w:t>Горсвет</w:t>
      </w:r>
      <w:proofErr w:type="spellEnd"/>
      <w:r>
        <w:t>», а также участвует в подготовке проектов локальных нормативных актов по вопросам, относящимся к ее компетенции.</w:t>
      </w:r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430"/>
        </w:tabs>
        <w:spacing w:line="360" w:lineRule="auto"/>
        <w:ind w:firstLine="700"/>
        <w:jc w:val="both"/>
      </w:pPr>
      <w:bookmarkStart w:id="34" w:name="bookmark158"/>
      <w:bookmarkEnd w:id="34"/>
      <w:r>
        <w:t>Участвует в разработке форм и методов осуществления антикоррупционной деятельности и контролирует их реализацию.</w:t>
      </w:r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50"/>
        </w:tabs>
        <w:spacing w:line="360" w:lineRule="auto"/>
        <w:ind w:firstLine="700"/>
        <w:jc w:val="both"/>
      </w:pPr>
      <w:bookmarkStart w:id="35" w:name="bookmark159"/>
      <w:bookmarkEnd w:id="35"/>
      <w:r>
        <w:t>Рассматривает предложения о совершенствовании методической и организационной работы по противодействию коррупции в МКП г. Астрахани «</w:t>
      </w:r>
      <w:proofErr w:type="spellStart"/>
      <w:r>
        <w:t>Горсвет</w:t>
      </w:r>
      <w:proofErr w:type="spellEnd"/>
      <w:r>
        <w:t>».</w:t>
      </w:r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50"/>
        </w:tabs>
        <w:spacing w:line="372" w:lineRule="auto"/>
        <w:ind w:firstLine="700"/>
        <w:jc w:val="both"/>
      </w:pPr>
      <w:bookmarkStart w:id="36" w:name="bookmark160"/>
      <w:bookmarkEnd w:id="36"/>
      <w:r>
        <w:t>Содействует внесению дополнений в локальные нормативные акты с учетом изменений действующего законодательства</w:t>
      </w:r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55"/>
        </w:tabs>
        <w:spacing w:line="372" w:lineRule="auto"/>
        <w:ind w:firstLine="700"/>
        <w:jc w:val="both"/>
      </w:pPr>
      <w:bookmarkStart w:id="37" w:name="bookmark161"/>
      <w:bookmarkEnd w:id="37"/>
      <w: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430"/>
        </w:tabs>
        <w:spacing w:line="372" w:lineRule="auto"/>
        <w:ind w:firstLine="700"/>
        <w:jc w:val="both"/>
      </w:pPr>
      <w:bookmarkStart w:id="38" w:name="bookmark162"/>
      <w:bookmarkEnd w:id="38"/>
      <w: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</w:t>
      </w:r>
      <w:r>
        <w:br w:type="page"/>
      </w:r>
      <w:r>
        <w:lastRenderedPageBreak/>
        <w:t>реализуются путем принятия соответствующих приказов и распоряжений МКП г. Астрахани «</w:t>
      </w:r>
      <w:proofErr w:type="spellStart"/>
      <w:r>
        <w:t>Горсвет</w:t>
      </w:r>
      <w:proofErr w:type="spellEnd"/>
      <w:r>
        <w:t>», если иное не предусмотрено действующим законодательством. Члены Комиссии обладают равными правами при принятии решений.</w:t>
      </w:r>
    </w:p>
    <w:p w:rsidR="00172606" w:rsidRDefault="00172606" w:rsidP="00172606">
      <w:pPr>
        <w:pStyle w:val="10"/>
        <w:keepNext/>
        <w:keepLines/>
        <w:numPr>
          <w:ilvl w:val="0"/>
          <w:numId w:val="2"/>
        </w:numPr>
        <w:tabs>
          <w:tab w:val="left" w:pos="387"/>
        </w:tabs>
        <w:spacing w:after="0" w:line="360" w:lineRule="auto"/>
      </w:pPr>
      <w:bookmarkStart w:id="39" w:name="bookmark165"/>
      <w:bookmarkStart w:id="40" w:name="bookmark163"/>
      <w:bookmarkStart w:id="41" w:name="bookmark164"/>
      <w:bookmarkStart w:id="42" w:name="bookmark166"/>
      <w:bookmarkEnd w:id="39"/>
      <w:r>
        <w:t>Председатель Комиссии</w:t>
      </w:r>
      <w:bookmarkEnd w:id="40"/>
      <w:bookmarkEnd w:id="41"/>
      <w:bookmarkEnd w:id="42"/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94"/>
        </w:tabs>
        <w:spacing w:line="360" w:lineRule="auto"/>
        <w:ind w:firstLine="720"/>
        <w:jc w:val="both"/>
      </w:pPr>
      <w:bookmarkStart w:id="43" w:name="bookmark167"/>
      <w:bookmarkEnd w:id="43"/>
      <w: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94"/>
        </w:tabs>
        <w:spacing w:line="360" w:lineRule="auto"/>
        <w:ind w:firstLine="720"/>
        <w:jc w:val="both"/>
      </w:pPr>
      <w:bookmarkStart w:id="44" w:name="bookmark168"/>
      <w:bookmarkEnd w:id="44"/>
      <w: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172606" w:rsidRDefault="00172606" w:rsidP="00172606">
      <w:pPr>
        <w:pStyle w:val="11"/>
        <w:numPr>
          <w:ilvl w:val="0"/>
          <w:numId w:val="5"/>
        </w:numPr>
        <w:tabs>
          <w:tab w:val="left" w:pos="1304"/>
        </w:tabs>
        <w:spacing w:line="360" w:lineRule="auto"/>
        <w:ind w:firstLine="720"/>
        <w:jc w:val="both"/>
      </w:pPr>
      <w:bookmarkStart w:id="45" w:name="bookmark169"/>
      <w:bookmarkEnd w:id="45"/>
      <w:r>
        <w:t>Подписывает протокол заседания Комиссии.</w:t>
      </w:r>
    </w:p>
    <w:p w:rsidR="00172606" w:rsidRDefault="00172606" w:rsidP="00172606">
      <w:pPr>
        <w:pStyle w:val="10"/>
        <w:keepNext/>
        <w:keepLines/>
        <w:numPr>
          <w:ilvl w:val="0"/>
          <w:numId w:val="2"/>
        </w:numPr>
        <w:tabs>
          <w:tab w:val="left" w:pos="382"/>
        </w:tabs>
        <w:spacing w:after="0" w:line="360" w:lineRule="auto"/>
      </w:pPr>
      <w:bookmarkStart w:id="46" w:name="bookmark172"/>
      <w:bookmarkStart w:id="47" w:name="bookmark170"/>
      <w:bookmarkStart w:id="48" w:name="bookmark171"/>
      <w:bookmarkStart w:id="49" w:name="bookmark173"/>
      <w:bookmarkEnd w:id="46"/>
      <w:r>
        <w:t>Внесение изменений</w:t>
      </w:r>
      <w:bookmarkEnd w:id="47"/>
      <w:bookmarkEnd w:id="48"/>
      <w:bookmarkEnd w:id="49"/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294"/>
        </w:tabs>
        <w:spacing w:line="360" w:lineRule="auto"/>
        <w:ind w:firstLine="720"/>
        <w:jc w:val="both"/>
      </w:pPr>
      <w:bookmarkStart w:id="50" w:name="bookmark174"/>
      <w:bookmarkEnd w:id="50"/>
      <w: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172606" w:rsidRDefault="00172606" w:rsidP="00172606">
      <w:pPr>
        <w:pStyle w:val="10"/>
        <w:keepNext/>
        <w:keepLines/>
        <w:numPr>
          <w:ilvl w:val="0"/>
          <w:numId w:val="2"/>
        </w:numPr>
        <w:tabs>
          <w:tab w:val="left" w:pos="387"/>
        </w:tabs>
        <w:spacing w:after="0" w:line="360" w:lineRule="auto"/>
      </w:pPr>
      <w:bookmarkStart w:id="51" w:name="bookmark177"/>
      <w:bookmarkStart w:id="52" w:name="bookmark175"/>
      <w:bookmarkStart w:id="53" w:name="bookmark176"/>
      <w:bookmarkStart w:id="54" w:name="bookmark178"/>
      <w:bookmarkEnd w:id="51"/>
      <w:r>
        <w:t>Порядок создания, ликвидации, реорганизации и переименования.</w:t>
      </w:r>
      <w:bookmarkEnd w:id="52"/>
      <w:bookmarkEnd w:id="53"/>
      <w:bookmarkEnd w:id="54"/>
    </w:p>
    <w:p w:rsidR="00172606" w:rsidRDefault="00172606" w:rsidP="00172606">
      <w:pPr>
        <w:pStyle w:val="11"/>
        <w:numPr>
          <w:ilvl w:val="1"/>
          <w:numId w:val="2"/>
        </w:numPr>
        <w:tabs>
          <w:tab w:val="left" w:pos="1723"/>
        </w:tabs>
        <w:spacing w:after="980" w:line="360" w:lineRule="auto"/>
        <w:ind w:firstLine="720"/>
        <w:jc w:val="both"/>
      </w:pPr>
      <w:bookmarkStart w:id="55" w:name="bookmark179"/>
      <w:bookmarkEnd w:id="55"/>
      <w:r>
        <w:t>Комиссия создается, ликвидируется, реорганизуется и переименовывается приказом МКП г. Астрахани «</w:t>
      </w:r>
      <w:proofErr w:type="spellStart"/>
      <w:r>
        <w:t>Горсвет</w:t>
      </w:r>
      <w:proofErr w:type="spellEnd"/>
      <w:r>
        <w:t>».</w:t>
      </w:r>
    </w:p>
    <w:p w:rsidR="00B92CE9" w:rsidRDefault="00B92CE9">
      <w:bookmarkStart w:id="56" w:name="_GoBack"/>
      <w:bookmarkEnd w:id="56"/>
    </w:p>
    <w:sectPr w:rsidR="00B92CE9">
      <w:pgSz w:w="11900" w:h="16840"/>
      <w:pgMar w:top="975" w:right="413" w:bottom="632" w:left="1781" w:header="547" w:footer="20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E6F"/>
    <w:multiLevelType w:val="multilevel"/>
    <w:tmpl w:val="9304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B7408"/>
    <w:multiLevelType w:val="multilevel"/>
    <w:tmpl w:val="4746B74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2F5345"/>
    <w:multiLevelType w:val="multilevel"/>
    <w:tmpl w:val="6E7AC8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25A25"/>
    <w:multiLevelType w:val="multilevel"/>
    <w:tmpl w:val="0288542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966B54"/>
    <w:multiLevelType w:val="multilevel"/>
    <w:tmpl w:val="8DF0D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73"/>
    <w:rsid w:val="00172606"/>
    <w:rsid w:val="00764617"/>
    <w:rsid w:val="00B10573"/>
    <w:rsid w:val="00B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6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26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17260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72606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17260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17260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6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26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17260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72606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17260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17260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Гаенко Т.В.</dc:creator>
  <cp:keywords/>
  <dc:description/>
  <cp:lastModifiedBy>Гаенко Т.В.</cp:lastModifiedBy>
  <cp:revision>2</cp:revision>
  <dcterms:created xsi:type="dcterms:W3CDTF">2022-11-11T12:22:00Z</dcterms:created>
  <dcterms:modified xsi:type="dcterms:W3CDTF">2022-11-11T12:22:00Z</dcterms:modified>
</cp:coreProperties>
</file>